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B5C" w14:textId="77777777" w:rsidR="008D6BAD" w:rsidRDefault="00000000">
      <w:pPr>
        <w:spacing w:after="80"/>
        <w:jc w:val="center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36"/>
          <w:lang w:eastAsia="ja-JP"/>
        </w:rPr>
        <w:t>工場・倉庫の入退管理システム選定</w:t>
      </w:r>
    </w:p>
    <w:p w14:paraId="682117D7" w14:textId="59CBFE8A" w:rsidR="008D6BAD" w:rsidRDefault="00000000" w:rsidP="00023B92">
      <w:pPr>
        <w:jc w:val="center"/>
        <w:rPr>
          <w:rFonts w:hint="eastAsia"/>
          <w:lang w:eastAsia="ja-JP"/>
        </w:rPr>
      </w:pPr>
      <w:r>
        <w:rPr>
          <w:rFonts w:ascii="Yu Gothic" w:eastAsia="Yu Gothic" w:hAnsi="Yu Gothic"/>
          <w:b/>
          <w:color w:val="4E6E81"/>
          <w:sz w:val="28"/>
          <w:lang w:eastAsia="ja-JP"/>
        </w:rPr>
        <w:t>現場環境別「7つのチェックリスト」</w:t>
      </w:r>
    </w:p>
    <w:p w14:paraId="589C8AC4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1. BCP（安否確認・残留者把握）</w:t>
      </w:r>
    </w:p>
    <w:p w14:paraId="08845E1E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有事に誰を把握したいか、どの粒度で一覧化したいかを先にそろえるための確認欄です。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32E6BC28" w14:textId="77777777" w:rsidTr="00023B92">
        <w:trPr>
          <w:trHeight w:val="595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91B615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A731D08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7D2D7320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3A68DCE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379B095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1C2A2A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40C47474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8CD1C0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1-1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FBA108A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社員だけでなく、協力会社・来訪者まで一覧化したい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019549A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6CF62F3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D13D74C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D37625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186B96FD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BB45F9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1-2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1C49280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残留者候補 / 避難完了 / 訓練結果を区別して見たい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D35267F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B12A27E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4F072C5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76FD5D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46AD3145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28C2161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1-3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4E96C4B" w14:textId="2E137576" w:rsidR="008D6BAD" w:rsidRPr="00023B92" w:rsidRDefault="00023B92">
            <w:pPr>
              <w:spacing w:after="0"/>
              <w:rPr>
                <w:rFonts w:ascii="Yu Gothic" w:eastAsia="Yu Gothic" w:hAnsi="Yu Gothic" w:hint="eastAsia"/>
                <w:color w:val="222222"/>
                <w:sz w:val="17"/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平時の入退ログを、有事の安否確認や残留者確認に活用した</w:t>
            </w:r>
            <w:r>
              <w:rPr>
                <w:rFonts w:ascii="Yu Gothic" w:eastAsia="Yu Gothic" w:hAnsi="Yu Gothic" w:hint="eastAsia"/>
                <w:color w:val="222222"/>
                <w:sz w:val="17"/>
                <w:lang w:eastAsia="ja-JP"/>
              </w:rPr>
              <w:t>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9EC3BDC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6C12CC1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BDECD0A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D6CEC2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7D48035F" w14:textId="77777777" w:rsidR="008D6BAD" w:rsidRDefault="008D6BAD"/>
    <w:p w14:paraId="4EB65583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2. マスク・手袋・ヘルメット</w:t>
      </w:r>
    </w:p>
    <w:p w14:paraId="43FB6220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PPE常用の現場で、触れる・取り出す・向き直す動作が運用負荷にならないかを確認します。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1CBC0A96" w14:textId="77777777" w:rsidTr="00023B92">
        <w:trPr>
          <w:trHeight w:val="676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1DF02FCE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266C4E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B9DC928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4F3AF68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4112BB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41C77AB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08B8F5BD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4EEEE3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2-1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D367A85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手袋のままでも運用できる方式が必要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E070A6B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F279D5C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DCCC13D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31E33E1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563BC44D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AB81393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2-2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2D3C5EB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ヘルメット / マスク / ゴーグル常用でも認証前提が崩れない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15CA834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AADB8F1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59CDE87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E11A6E1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2A8E508A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DE6B183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2-3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634CBE1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協力会社や一時入場者でも同じ運用を回したい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27E2FAF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DF82836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42B7F13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3B6E57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30B48218" w14:textId="77777777" w:rsidR="008D6BAD" w:rsidRDefault="008D6BAD"/>
    <w:p w14:paraId="17EFA2E5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3. 粉塵・油汚れ・屋外・暗所</w:t>
      </w:r>
    </w:p>
    <w:p w14:paraId="5F48EC4D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仕様書だけでなく、設置場所と導線まで含めて確認したかを記録します。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3D462670" w14:textId="77777777" w:rsidTr="00023B92">
        <w:trPr>
          <w:trHeight w:val="674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B9E4042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113E83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3C131D9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5A20276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3453E49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273530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656A3F01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73D752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3-1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BC4F4B3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粉塵 / 油汚れ / 温湿度差のある場所で使う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DEC3717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A0A52D0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917A6CB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B667A2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7A7C422F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7FFF2B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3-2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10F18CA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屋外 / 暗所 / 出入口交差部など視認性に差がある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B36F411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63E2597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934DD9D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C2675A6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39EC3AFA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C03FFF6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3-3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07F2FA6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入口以外に通路・ヤード・積み下ろし場所も対象に含む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A53BE61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9BB8F96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B80738A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9DD4D52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369F49C9" w14:textId="77777777" w:rsidR="008D6BAD" w:rsidRDefault="008D6BAD">
      <w:pPr>
        <w:rPr>
          <w:lang w:eastAsia="ja-JP"/>
        </w:rPr>
      </w:pPr>
    </w:p>
    <w:p w14:paraId="465D25C3" w14:textId="77777777" w:rsidR="00023B92" w:rsidRDefault="00023B92">
      <w:pPr>
        <w:rPr>
          <w:lang w:eastAsia="ja-JP"/>
        </w:rPr>
      </w:pPr>
    </w:p>
    <w:p w14:paraId="593D7CF9" w14:textId="77777777" w:rsidR="00023B92" w:rsidRDefault="00023B92">
      <w:pPr>
        <w:rPr>
          <w:rFonts w:hint="eastAsia"/>
          <w:lang w:eastAsia="ja-JP"/>
        </w:rPr>
      </w:pPr>
    </w:p>
    <w:p w14:paraId="17DE6A01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lastRenderedPageBreak/>
        <w:t>4. フォークリフト・車両</w:t>
      </w:r>
    </w:p>
    <w:p w14:paraId="4A9574DD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人の入口と車両導線を同じ前提で考えず、乗車のまま認証したいかを切り分けます。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587BAB5C" w14:textId="77777777" w:rsidTr="00023B92">
        <w:trPr>
          <w:trHeight w:val="661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2B12D95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422E8B2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E9DA28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5070C778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11A129C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ECD63D4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6664EA4D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B69BF1E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4-1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2D59B72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フォークリフト / 搬送車の乗車のまま認証したい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7B92B13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5B63665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A5186E7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4B106F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58E2AE6A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87D6B22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4-2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E83C50E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車両と歩行者の導線を分けて見たい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02B6B6C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CC4F70F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B46D8C9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7F764C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65F1D955" w14:textId="77777777" w:rsidTr="00023B92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B49FD3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4-3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083DF41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ランプ / 坂 / ヤード / 搬入口など確認が必要な場所がある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E1883E6" w14:textId="77777777" w:rsidR="008D6BAD" w:rsidRDefault="00000000" w:rsidP="00023B92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D88ECBE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8EEF4DD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23492D5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0A2B778F" w14:textId="77777777" w:rsidR="008D6BAD" w:rsidRDefault="008D6BAD"/>
    <w:p w14:paraId="40966F15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5. 危険エリア・資格運用</w:t>
      </w:r>
    </w:p>
    <w:p w14:paraId="66305311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入口の入館管理に加え、危険エリアの立入権限や資格更新も含めて整理します。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71D760A2" w14:textId="77777777" w:rsidTr="003502D9">
        <w:trPr>
          <w:trHeight w:val="672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6EF963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10633439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48D71991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7EFCA59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3D6A855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3A8A9733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41601216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EA31046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5-1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0B43D27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危険エリアごとに立入権限や必要資格が違う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D9AAE0D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213FAFF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390D88C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6D0552A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4FFE7827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DA2AA10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5-2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462FA03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更新期限 / 一時権限 / 夜間作業 / 協力会社対応がある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41E0287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E53F325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5A3C72E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71D0967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2EF442B5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05451C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5-3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DD2F2F2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入退ログと資格台帳を関連づけて見たい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0BF2713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04AD2CD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185E693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8EB8904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6BAFF4F0" w14:textId="77777777" w:rsidR="008D6BAD" w:rsidRDefault="008D6BAD"/>
    <w:p w14:paraId="58549D90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6. 勤怠・人事・他システム連携</w:t>
      </w:r>
    </w:p>
    <w:p w14:paraId="412D7940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今すぐ連携しない場合でも、将来どのマスタを正にするかをそろえる欄です。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42A6E674" w14:textId="77777777" w:rsidTr="003502D9">
        <w:trPr>
          <w:trHeight w:val="656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8916139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4C4B7A6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6A4CD0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7B5AD4DE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6A5397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B9B5F60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07F2798A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7E3BE4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6-1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7080808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社員 / 人事 / 協力会社 / 来訪者の名簿の正を決めたい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A28EB02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ECC65DE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26CF40E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8DB810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6CBB217F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C2D54E2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6-2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21E5351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勤怠 / 警備 / 監視 / 報告書 / 訓練記録とつなげたい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06F35F3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57577EF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686B855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95A6AA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081B6FF8" w14:textId="77777777" w:rsidTr="003502D9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200FD3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6-3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B003A51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CSVで足りるか、APIなど将来連携も視野に入れる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2CA2CDD" w14:textId="77777777" w:rsidR="008D6BAD" w:rsidRDefault="00000000" w:rsidP="003502D9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127E24B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2212014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BD86806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1FA34301" w14:textId="77777777" w:rsidR="008D6BAD" w:rsidRDefault="008D6BAD"/>
    <w:p w14:paraId="554E42E5" w14:textId="77777777" w:rsidR="008D6BAD" w:rsidRDefault="00000000">
      <w:pPr>
        <w:spacing w:after="40"/>
        <w:rPr>
          <w:lang w:eastAsia="ja-JP"/>
        </w:rPr>
      </w:pPr>
      <w:r>
        <w:rPr>
          <w:rFonts w:ascii="Yu Gothic" w:eastAsia="Yu Gothic" w:hAnsi="Yu Gothic"/>
          <w:b/>
          <w:color w:val="1F3A5F"/>
          <w:sz w:val="26"/>
          <w:lang w:eastAsia="ja-JP"/>
        </w:rPr>
        <w:t>7. クラウド / オンプレ・運用保守</w:t>
      </w:r>
    </w:p>
    <w:p w14:paraId="36693A9C" w14:textId="77777777" w:rsidR="008D6BAD" w:rsidRDefault="00000000">
      <w:pPr>
        <w:spacing w:after="100"/>
        <w:rPr>
          <w:lang w:eastAsia="ja-JP"/>
        </w:rPr>
      </w:pPr>
      <w:r>
        <w:rPr>
          <w:rFonts w:ascii="Yu Gothic" w:eastAsia="Yu Gothic" w:hAnsi="Yu Gothic"/>
          <w:color w:val="4A4A4A"/>
          <w:sz w:val="19"/>
          <w:lang w:eastAsia="ja-JP"/>
        </w:rPr>
        <w:t>障害時の継続運用と、タグ配布・例外処理などの運用責任を整理するための欄です。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11"/>
        <w:gridCol w:w="1474"/>
        <w:gridCol w:w="2044"/>
        <w:gridCol w:w="1134"/>
        <w:gridCol w:w="1131"/>
      </w:tblGrid>
      <w:tr w:rsidR="008D6BAD" w14:paraId="0741104A" w14:textId="77777777" w:rsidTr="005958C6">
        <w:trPr>
          <w:trHeight w:val="668"/>
          <w:jc w:val="center"/>
        </w:trPr>
        <w:tc>
          <w:tcPr>
            <w:tcW w:w="712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7DFA5054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No.</w:t>
            </w:r>
          </w:p>
        </w:tc>
        <w:tc>
          <w:tcPr>
            <w:tcW w:w="371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6E8A8A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確認項目</w:t>
            </w:r>
          </w:p>
        </w:tc>
        <w:tc>
          <w:tcPr>
            <w:tcW w:w="147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69B6F3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判定</w:t>
            </w:r>
          </w:p>
        </w:tc>
        <w:tc>
          <w:tcPr>
            <w:tcW w:w="204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3406EC5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備考</w:t>
            </w:r>
          </w:p>
        </w:tc>
        <w:tc>
          <w:tcPr>
            <w:tcW w:w="1134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8A6CC5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担当部門</w:t>
            </w:r>
          </w:p>
        </w:tc>
        <w:tc>
          <w:tcPr>
            <w:tcW w:w="1131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01FAA2B8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更新日</w:t>
            </w:r>
          </w:p>
        </w:tc>
      </w:tr>
      <w:tr w:rsidR="008D6BAD" w14:paraId="1E3FB7BE" w14:textId="77777777" w:rsidTr="005958C6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61A9723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7-1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52509A6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ネットワーク障害 / 停電 / 機器故障時の代替運用が必要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8EFFE19" w14:textId="77777777" w:rsidR="008D6BAD" w:rsidRDefault="00000000" w:rsidP="005958C6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9F3C1EC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7636775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2B84BC7C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7BC43054" w14:textId="77777777" w:rsidTr="005958C6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0D78AD92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7-2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9A780B2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保守窓口 / 一次切り分け / 現地対応 / 交換手</w:t>
              <w:lastRenderedPageBreak/>
              <w:t>順を決めたい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A011184" w14:textId="77777777" w:rsidR="008D6BAD" w:rsidRDefault="00000000" w:rsidP="005958C6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lastRenderedPageBreak/>
              <w:t xml:space="preserve">□ Yes  □ No  </w:t>
              <w:lastRenderedPageBreak/>
              <w:t>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609E185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41DB315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26C31E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  <w:tr w:rsidR="008D6BAD" w14:paraId="0EB065A3" w14:textId="77777777" w:rsidTr="005958C6">
        <w:trPr>
          <w:jc w:val="center"/>
        </w:trPr>
        <w:tc>
          <w:tcPr>
            <w:tcW w:w="712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307F018D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>7-3</w:t>
            </w:r>
          </w:p>
        </w:tc>
        <w:tc>
          <w:tcPr>
            <w:tcW w:w="371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36B3B71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7"/>
                <w:lang w:eastAsia="ja-JP"/>
              </w:rPr>
              <w:t>タグ配布 / 回収 / 未装着 / 電池交換 / 例外処理の責任分担が必要</w:t>
            </w:r>
          </w:p>
        </w:tc>
        <w:tc>
          <w:tcPr>
            <w:tcW w:w="147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13D420E4" w14:textId="77777777" w:rsidR="008D6BAD" w:rsidRDefault="00000000" w:rsidP="005958C6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>□ Yes  □ No  □ 将来</w:t>
            </w:r>
          </w:p>
        </w:tc>
        <w:tc>
          <w:tcPr>
            <w:tcW w:w="204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BFE7F34" w14:textId="77777777" w:rsidR="008D6BAD" w:rsidRDefault="008D6BAD">
            <w:pPr>
              <w:spacing w:after="0"/>
            </w:pPr>
          </w:p>
        </w:tc>
        <w:tc>
          <w:tcPr>
            <w:tcW w:w="1134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7D62C674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  <w:tc>
          <w:tcPr>
            <w:tcW w:w="1131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516444CE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17"/>
              </w:rPr>
              <w:t xml:space="preserve">　　　　　</w:t>
            </w:r>
          </w:p>
        </w:tc>
      </w:tr>
    </w:tbl>
    <w:p w14:paraId="2037C6AE" w14:textId="77777777" w:rsidR="008D6BAD" w:rsidRDefault="008D6BAD"/>
    <w:p w14:paraId="16CDB7FD" w14:textId="77777777" w:rsidR="008D6BAD" w:rsidRDefault="00000000">
      <w:pPr>
        <w:spacing w:after="60"/>
      </w:pPr>
      <w:r>
        <w:rPr>
          <w:rFonts w:ascii="Yu Gothic" w:eastAsia="Yu Gothic" w:hAnsi="Yu Gothic"/>
          <w:b/>
          <w:color w:val="1F3A5F"/>
          <w:sz w:val="23"/>
        </w:rPr>
        <w:t>総合メモ / 次アクション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87"/>
      </w:tblGrid>
      <w:tr w:rsidR="008D6BAD" w14:paraId="3B890C09" w14:textId="77777777">
        <w:trPr>
          <w:jc w:val="center"/>
        </w:trPr>
        <w:tc>
          <w:tcPr>
            <w:tcW w:w="2268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6D180FEB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優先確認事項</w:t>
            </w:r>
          </w:p>
        </w:tc>
        <w:tc>
          <w:tcPr>
            <w:tcW w:w="7087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4F278E40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8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8D6BAD" w14:paraId="5306046E" w14:textId="77777777">
        <w:trPr>
          <w:jc w:val="center"/>
        </w:trPr>
        <w:tc>
          <w:tcPr>
            <w:tcW w:w="2268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139F867F" w14:textId="77777777" w:rsidR="008D6BAD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3A5F"/>
                <w:sz w:val="18"/>
              </w:rPr>
              <w:t>現地確認予定</w:t>
            </w:r>
          </w:p>
        </w:tc>
        <w:tc>
          <w:tcPr>
            <w:tcW w:w="7087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9F765B7" w14:textId="77777777" w:rsidR="008D6BAD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18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8D6BAD" w14:paraId="1043F3B0" w14:textId="77777777">
        <w:trPr>
          <w:jc w:val="center"/>
        </w:trPr>
        <w:tc>
          <w:tcPr>
            <w:tcW w:w="2268" w:type="dxa"/>
            <w:tcBorders>
              <w:top w:val="single" w:sz="8" w:space="0" w:color="B7C3CC"/>
              <w:left w:val="single" w:sz="8" w:space="0" w:color="B7C3CC"/>
              <w:bottom w:val="single" w:sz="8" w:space="0" w:color="B7C3CC"/>
              <w:right w:val="single" w:sz="8" w:space="0" w:color="B7C3CC"/>
            </w:tcBorders>
            <w:shd w:val="clear" w:color="auto" w:fill="EAF0F4"/>
            <w:vAlign w:val="center"/>
          </w:tcPr>
          <w:p w14:paraId="28E4DFD5" w14:textId="77777777" w:rsidR="008D6BAD" w:rsidRDefault="00000000">
            <w:pPr>
              <w:spacing w:after="0"/>
              <w:jc w:val="center"/>
              <w:rPr>
                <w:lang w:eastAsia="ja-JP"/>
              </w:rPr>
            </w:pPr>
            <w:r>
              <w:rPr>
                <w:rFonts w:ascii="Yu Gothic" w:eastAsia="Yu Gothic" w:hAnsi="Yu Gothic"/>
                <w:b/>
                <w:color w:val="1F3A5F"/>
                <w:sz w:val="18"/>
                <w:lang w:eastAsia="ja-JP"/>
              </w:rPr>
              <w:t>比較対象 / ベンダー候補</w:t>
            </w:r>
          </w:p>
        </w:tc>
        <w:tc>
          <w:tcPr>
            <w:tcW w:w="7087" w:type="dxa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vAlign w:val="center"/>
          </w:tcPr>
          <w:p w14:paraId="6F6BA91F" w14:textId="77777777" w:rsidR="008D6BAD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18"/>
                <w:lang w:eastAsia="ja-JP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9E8704C" w14:textId="77777777" w:rsidR="007833C0" w:rsidRDefault="007833C0">
      <w:pPr>
        <w:rPr>
          <w:lang w:eastAsia="ja-JP"/>
        </w:rPr>
      </w:pPr>
    </w:p>
    <w:sectPr w:rsidR="007833C0" w:rsidSect="00034616">
      <w:pgSz w:w="12240" w:h="15840"/>
      <w:pgMar w:top="907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185522">
    <w:abstractNumId w:val="8"/>
  </w:num>
  <w:num w:numId="2" w16cid:durableId="1800681972">
    <w:abstractNumId w:val="6"/>
  </w:num>
  <w:num w:numId="3" w16cid:durableId="669679096">
    <w:abstractNumId w:val="5"/>
  </w:num>
  <w:num w:numId="4" w16cid:durableId="1029642663">
    <w:abstractNumId w:val="4"/>
  </w:num>
  <w:num w:numId="5" w16cid:durableId="1874269320">
    <w:abstractNumId w:val="7"/>
  </w:num>
  <w:num w:numId="6" w16cid:durableId="2037534621">
    <w:abstractNumId w:val="3"/>
  </w:num>
  <w:num w:numId="7" w16cid:durableId="265693320">
    <w:abstractNumId w:val="2"/>
  </w:num>
  <w:num w:numId="8" w16cid:durableId="359749534">
    <w:abstractNumId w:val="1"/>
  </w:num>
  <w:num w:numId="9" w16cid:durableId="19958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B92"/>
    <w:rsid w:val="00034616"/>
    <w:rsid w:val="0006063C"/>
    <w:rsid w:val="0015074B"/>
    <w:rsid w:val="0029639D"/>
    <w:rsid w:val="00326F90"/>
    <w:rsid w:val="003502D9"/>
    <w:rsid w:val="00367F81"/>
    <w:rsid w:val="005958C6"/>
    <w:rsid w:val="007833C0"/>
    <w:rsid w:val="008D6B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C6CFC"/>
  <w14:defaultImageDpi w14:val="300"/>
  <w15:docId w15:val="{AA1FA637-2175-6D41-B6E4-0C2941D3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ns1="http://schemas.openxmlformats.org/officeDocument/2006/docPropsVTypes">
  <Template/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ns1:vector size="4" baseType="variant">
      <ns1:variant>
        <ns1:lpstr>タイトル</ns1:lpstr>
      </ns1:variant>
      <ns1:variant>
        <ns1:i4>1</ns1:i4>
      </ns1:variant>
      <ns1:variant>
        <ns1:lpstr>Title</ns1:lpstr>
      </ns1:variant>
      <ns1:variant>
        <ns1:i4>1</ns1:i4>
      </ns1:variant>
    </ns1:vector>
  </HeadingPairs>
  <TitlesOfParts>
    <ns1:vector size="2" baseType="lpstr">
      <ns1:lpstr/>
      <ns1:lpstr/>
    </ns1:vector>
  </TitlesOfParts>
  <Manager/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工場・倉庫の入退管理システム選定チェックリスト</dc:title>
  <dc:subject/>
  <dc:creator>株式会社マトリックス</dc:creator>
  <cp:keywords/>
  <dc:description/>
  <cp:lastModifiedBy>株式会社マトリックス</cp:lastModifiedBy>
  <cp:revision>4</cp:revision>
  <dcterms:created xsi:type="dcterms:W3CDTF">2026-04-07T00:00:00Z</dcterms:created>
  <dcterms:modified xsi:type="dcterms:W3CDTF">2026-04-07T07:48:14Z</dcterms:modified>
  <cp:category/>
</cp:coreProperties>
</file>